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CE2B" w14:textId="77777777" w:rsidR="00D910BD" w:rsidRPr="00487BD1" w:rsidRDefault="00D910BD" w:rsidP="00D910BD">
      <w:pPr>
        <w:spacing w:after="0"/>
        <w:jc w:val="center"/>
        <w:rPr>
          <w:b/>
          <w:bCs/>
          <w:sz w:val="20"/>
          <w:szCs w:val="20"/>
        </w:rPr>
      </w:pPr>
      <w:r>
        <w:rPr>
          <w:b/>
          <w:bCs/>
          <w:sz w:val="20"/>
          <w:szCs w:val="20"/>
        </w:rPr>
        <w:t xml:space="preserve">  </w:t>
      </w:r>
      <w:r w:rsidRPr="00487BD1">
        <w:rPr>
          <w:b/>
          <w:bCs/>
          <w:sz w:val="20"/>
          <w:szCs w:val="20"/>
        </w:rPr>
        <w:t>Muskogee County RWD #1</w:t>
      </w:r>
    </w:p>
    <w:p w14:paraId="73260EA6" w14:textId="77777777" w:rsidR="00D910BD" w:rsidRPr="00487BD1" w:rsidRDefault="00D910BD" w:rsidP="00D910BD">
      <w:pPr>
        <w:spacing w:after="0"/>
        <w:jc w:val="center"/>
        <w:rPr>
          <w:b/>
          <w:bCs/>
          <w:sz w:val="20"/>
          <w:szCs w:val="20"/>
        </w:rPr>
      </w:pPr>
      <w:r w:rsidRPr="00487BD1">
        <w:rPr>
          <w:b/>
          <w:bCs/>
          <w:sz w:val="20"/>
          <w:szCs w:val="20"/>
        </w:rPr>
        <w:t>PO Box 156</w:t>
      </w:r>
    </w:p>
    <w:p w14:paraId="160CFE01" w14:textId="1A07E9AB" w:rsidR="00D910BD" w:rsidRPr="00487BD1" w:rsidRDefault="00BD7D29" w:rsidP="00D910BD">
      <w:pPr>
        <w:spacing w:after="0"/>
        <w:jc w:val="center"/>
        <w:rPr>
          <w:b/>
          <w:bCs/>
          <w:sz w:val="20"/>
          <w:szCs w:val="20"/>
        </w:rPr>
      </w:pPr>
      <w:r w:rsidRPr="00487BD1">
        <w:rPr>
          <w:b/>
          <w:bCs/>
          <w:sz w:val="20"/>
          <w:szCs w:val="20"/>
        </w:rPr>
        <w:t>OKTAHA</w:t>
      </w:r>
      <w:r w:rsidR="00D910BD" w:rsidRPr="00487BD1">
        <w:rPr>
          <w:b/>
          <w:bCs/>
          <w:sz w:val="20"/>
          <w:szCs w:val="20"/>
        </w:rPr>
        <w:t>, Ok. 74450</w:t>
      </w:r>
    </w:p>
    <w:p w14:paraId="0B791E0B" w14:textId="77777777" w:rsidR="00D910BD" w:rsidRPr="00487BD1" w:rsidRDefault="00D910BD" w:rsidP="00D910BD">
      <w:pPr>
        <w:spacing w:after="0"/>
        <w:jc w:val="center"/>
        <w:rPr>
          <w:b/>
          <w:bCs/>
          <w:sz w:val="20"/>
          <w:szCs w:val="20"/>
        </w:rPr>
      </w:pPr>
      <w:r w:rsidRPr="00487BD1">
        <w:rPr>
          <w:b/>
          <w:bCs/>
          <w:sz w:val="20"/>
          <w:szCs w:val="20"/>
        </w:rPr>
        <w:t>918-682-7903</w:t>
      </w:r>
    </w:p>
    <w:p w14:paraId="40824FE2" w14:textId="77777777" w:rsidR="00D910BD" w:rsidRDefault="00D910BD" w:rsidP="00D910BD">
      <w:pPr>
        <w:spacing w:after="0"/>
        <w:rPr>
          <w:b/>
          <w:bCs/>
          <w:sz w:val="20"/>
          <w:szCs w:val="20"/>
        </w:rPr>
      </w:pPr>
      <w:r>
        <w:rPr>
          <w:b/>
          <w:bCs/>
          <w:sz w:val="20"/>
          <w:szCs w:val="20"/>
        </w:rPr>
        <w:t>RE:     Consent Order, Case No. 16-119A</w:t>
      </w:r>
    </w:p>
    <w:p w14:paraId="623F5A4E" w14:textId="77777777" w:rsidR="00D910BD" w:rsidRDefault="00D910BD" w:rsidP="00D910BD">
      <w:pPr>
        <w:spacing w:after="0"/>
        <w:rPr>
          <w:b/>
          <w:bCs/>
          <w:sz w:val="20"/>
          <w:szCs w:val="20"/>
        </w:rPr>
      </w:pPr>
      <w:r>
        <w:rPr>
          <w:b/>
          <w:bCs/>
          <w:sz w:val="20"/>
          <w:szCs w:val="20"/>
        </w:rPr>
        <w:t xml:space="preserve">           PWSID: OK3005106</w:t>
      </w:r>
    </w:p>
    <w:p w14:paraId="33784DEF" w14:textId="77777777" w:rsidR="00D910BD" w:rsidRDefault="00D910BD" w:rsidP="00D910BD">
      <w:pPr>
        <w:spacing w:after="0"/>
        <w:rPr>
          <w:b/>
          <w:bCs/>
          <w:sz w:val="20"/>
          <w:szCs w:val="20"/>
        </w:rPr>
      </w:pPr>
      <w:r>
        <w:rPr>
          <w:b/>
          <w:bCs/>
          <w:sz w:val="20"/>
          <w:szCs w:val="20"/>
        </w:rPr>
        <w:t xml:space="preserve">           Problems: DBPR MCL and/or Treatment Technique Violation</w:t>
      </w:r>
    </w:p>
    <w:p w14:paraId="29529D5F" w14:textId="499D9430" w:rsidR="00D910BD" w:rsidRDefault="006C08DA" w:rsidP="00D910BD">
      <w:pPr>
        <w:spacing w:after="0"/>
        <w:rPr>
          <w:b/>
          <w:bCs/>
          <w:sz w:val="20"/>
          <w:szCs w:val="20"/>
        </w:rPr>
      </w:pPr>
      <w:r>
        <w:rPr>
          <w:b/>
          <w:bCs/>
          <w:sz w:val="20"/>
          <w:szCs w:val="20"/>
        </w:rPr>
        <w:t>May 3</w:t>
      </w:r>
      <w:r w:rsidRPr="006C08DA">
        <w:rPr>
          <w:b/>
          <w:bCs/>
          <w:sz w:val="20"/>
          <w:szCs w:val="20"/>
          <w:vertAlign w:val="superscript"/>
        </w:rPr>
        <w:t>rd</w:t>
      </w:r>
      <w:r>
        <w:rPr>
          <w:b/>
          <w:bCs/>
          <w:sz w:val="20"/>
          <w:szCs w:val="20"/>
        </w:rPr>
        <w:t>, 2023</w:t>
      </w:r>
    </w:p>
    <w:p w14:paraId="616C0D4B" w14:textId="77777777" w:rsidR="00D910BD" w:rsidRDefault="00D910BD" w:rsidP="00D910BD">
      <w:pPr>
        <w:spacing w:after="0"/>
        <w:jc w:val="center"/>
        <w:rPr>
          <w:b/>
          <w:bCs/>
          <w:sz w:val="20"/>
          <w:szCs w:val="20"/>
        </w:rPr>
      </w:pPr>
      <w:r>
        <w:rPr>
          <w:b/>
          <w:bCs/>
          <w:sz w:val="20"/>
          <w:szCs w:val="20"/>
        </w:rPr>
        <w:t>IMPORTANT INFORMATION ABOUT YOUR DRINKING WATER</w:t>
      </w:r>
    </w:p>
    <w:p w14:paraId="0946D08A" w14:textId="77777777" w:rsidR="00D910BD" w:rsidRDefault="00D910BD" w:rsidP="00D910BD">
      <w:pPr>
        <w:spacing w:after="0"/>
        <w:rPr>
          <w:sz w:val="18"/>
          <w:szCs w:val="18"/>
        </w:rPr>
      </w:pPr>
      <w:r>
        <w:rPr>
          <w:sz w:val="18"/>
          <w:szCs w:val="18"/>
        </w:rPr>
        <w:t xml:space="preserve">We routinely monitor for the presence of drinking water contaminants. Our water system recently violated drinking water standards. Although this is </w:t>
      </w:r>
      <w:r>
        <w:rPr>
          <w:b/>
          <w:bCs/>
          <w:sz w:val="18"/>
          <w:szCs w:val="18"/>
        </w:rPr>
        <w:t>NOT</w:t>
      </w:r>
      <w:r>
        <w:rPr>
          <w:sz w:val="18"/>
          <w:szCs w:val="18"/>
        </w:rPr>
        <w:t xml:space="preserve"> an emergency, as our customers, you have a right to know what happened, what you should do, and what we are doing to correct this situation.</w:t>
      </w:r>
    </w:p>
    <w:p w14:paraId="7CBAECE2" w14:textId="77777777" w:rsidR="00D910BD" w:rsidRDefault="00D910BD" w:rsidP="00D910BD">
      <w:pPr>
        <w:spacing w:after="0"/>
        <w:rPr>
          <w:b/>
          <w:bCs/>
          <w:sz w:val="18"/>
          <w:szCs w:val="18"/>
        </w:rPr>
      </w:pPr>
      <w:r>
        <w:rPr>
          <w:b/>
          <w:bCs/>
          <w:sz w:val="18"/>
          <w:szCs w:val="18"/>
        </w:rPr>
        <w:t>Muskogee County RWD#1 has levels of Total Trihalomethanes (TTHMs) Above Drinking Water Standards:</w:t>
      </w:r>
    </w:p>
    <w:p w14:paraId="7664F6BE" w14:textId="54BE6EBD" w:rsidR="00D910BD" w:rsidRDefault="00D910BD" w:rsidP="006C08DA">
      <w:pPr>
        <w:pBdr>
          <w:top w:val="single" w:sz="12" w:space="1" w:color="auto"/>
          <w:bottom w:val="single" w:sz="12" w:space="1" w:color="auto"/>
        </w:pBdr>
        <w:spacing w:after="0"/>
        <w:rPr>
          <w:sz w:val="18"/>
          <w:szCs w:val="18"/>
        </w:rPr>
      </w:pPr>
      <w:r>
        <w:rPr>
          <w:sz w:val="18"/>
          <w:szCs w:val="18"/>
        </w:rPr>
        <w:t xml:space="preserve">Testing results we received from the </w:t>
      </w:r>
      <w:r w:rsidR="006C08DA">
        <w:rPr>
          <w:sz w:val="18"/>
          <w:szCs w:val="18"/>
        </w:rPr>
        <w:t xml:space="preserve">first </w:t>
      </w:r>
      <w:r>
        <w:rPr>
          <w:sz w:val="18"/>
          <w:szCs w:val="18"/>
        </w:rPr>
        <w:t>Quarter 202</w:t>
      </w:r>
      <w:r w:rsidR="006C08DA">
        <w:rPr>
          <w:sz w:val="18"/>
          <w:szCs w:val="18"/>
        </w:rPr>
        <w:t>3</w:t>
      </w:r>
      <w:r>
        <w:rPr>
          <w:sz w:val="18"/>
          <w:szCs w:val="18"/>
        </w:rPr>
        <w:t xml:space="preserve">  show that our system exceeds the standard or maximum contaminant level (MCL), for total trihalomethan</w:t>
      </w:r>
      <w:r w:rsidR="006C08DA">
        <w:rPr>
          <w:sz w:val="18"/>
          <w:szCs w:val="18"/>
        </w:rPr>
        <w:t>es and HAA5. The average level for TTHM is 0.080 mg/l and the average level for HAA5 is 0.060mg/l</w:t>
      </w:r>
      <w:r w:rsidR="00BD7D29">
        <w:rPr>
          <w:sz w:val="18"/>
          <w:szCs w:val="18"/>
        </w:rPr>
        <w:t>. The results from Fourth quarter 2022 exceeded as well:</w:t>
      </w:r>
    </w:p>
    <w:p w14:paraId="76F40C5B" w14:textId="7B401D7A" w:rsidR="006C08DA" w:rsidRDefault="006C08DA" w:rsidP="006C08DA">
      <w:pPr>
        <w:spacing w:after="0"/>
        <w:rPr>
          <w:sz w:val="18"/>
          <w:szCs w:val="18"/>
        </w:rPr>
      </w:pPr>
      <w:r>
        <w:rPr>
          <w:sz w:val="18"/>
          <w:szCs w:val="18"/>
        </w:rPr>
        <w:t>TTHM levels for Fourth quarter 2022  TTHM- 0.102mg/L-    13711 W. 123</w:t>
      </w:r>
      <w:r w:rsidRPr="006C08DA">
        <w:rPr>
          <w:sz w:val="18"/>
          <w:szCs w:val="18"/>
          <w:vertAlign w:val="superscript"/>
        </w:rPr>
        <w:t>rd</w:t>
      </w:r>
      <w:r>
        <w:rPr>
          <w:sz w:val="18"/>
          <w:szCs w:val="18"/>
        </w:rPr>
        <w:t xml:space="preserve"> St. S.</w:t>
      </w:r>
    </w:p>
    <w:p w14:paraId="57585A26" w14:textId="3DDEA861" w:rsidR="006C08DA" w:rsidRDefault="006C08DA" w:rsidP="006C08DA">
      <w:pPr>
        <w:spacing w:after="0"/>
        <w:rPr>
          <w:sz w:val="18"/>
          <w:szCs w:val="18"/>
        </w:rPr>
      </w:pPr>
      <w:r>
        <w:rPr>
          <w:sz w:val="18"/>
          <w:szCs w:val="18"/>
        </w:rPr>
        <w:t>TTHM levels for First quarter 2023  TTHM 0.109 mg/l -         13711 W. 123</w:t>
      </w:r>
      <w:r w:rsidRPr="006C08DA">
        <w:rPr>
          <w:sz w:val="18"/>
          <w:szCs w:val="18"/>
          <w:vertAlign w:val="superscript"/>
        </w:rPr>
        <w:t>rd</w:t>
      </w:r>
      <w:r>
        <w:rPr>
          <w:sz w:val="18"/>
          <w:szCs w:val="18"/>
        </w:rPr>
        <w:t xml:space="preserve"> St. S.</w:t>
      </w:r>
    </w:p>
    <w:p w14:paraId="51C578FD" w14:textId="7B197235" w:rsidR="006C08DA" w:rsidRDefault="006C08DA" w:rsidP="006C08DA">
      <w:pPr>
        <w:spacing w:after="0"/>
        <w:rPr>
          <w:sz w:val="18"/>
          <w:szCs w:val="18"/>
        </w:rPr>
      </w:pPr>
      <w:r>
        <w:rPr>
          <w:sz w:val="18"/>
          <w:szCs w:val="18"/>
        </w:rPr>
        <w:t>HAA5 levels for First quarter 2023  HAA5   0.062mg/l            3420 S. 24</w:t>
      </w:r>
      <w:r w:rsidRPr="006C08DA">
        <w:rPr>
          <w:sz w:val="18"/>
          <w:szCs w:val="18"/>
          <w:vertAlign w:val="superscript"/>
        </w:rPr>
        <w:t>th</w:t>
      </w:r>
      <w:r>
        <w:rPr>
          <w:sz w:val="18"/>
          <w:szCs w:val="18"/>
        </w:rPr>
        <w:t xml:space="preserve"> St. West</w:t>
      </w:r>
    </w:p>
    <w:p w14:paraId="7D721282" w14:textId="77777777" w:rsidR="00D910BD" w:rsidRDefault="00D910BD" w:rsidP="00D910BD">
      <w:pPr>
        <w:spacing w:after="0"/>
        <w:rPr>
          <w:sz w:val="18"/>
          <w:szCs w:val="18"/>
        </w:rPr>
      </w:pPr>
    </w:p>
    <w:p w14:paraId="1A5ABCDB" w14:textId="77777777" w:rsidR="00D910BD" w:rsidRDefault="00D910BD" w:rsidP="00D910BD">
      <w:pPr>
        <w:spacing w:after="0"/>
        <w:rPr>
          <w:sz w:val="18"/>
          <w:szCs w:val="18"/>
        </w:rPr>
      </w:pPr>
      <w:r>
        <w:rPr>
          <w:b/>
          <w:bCs/>
          <w:sz w:val="18"/>
          <w:szCs w:val="18"/>
        </w:rPr>
        <w:t xml:space="preserve">WHAT SHOULD I DO? </w:t>
      </w:r>
      <w:r>
        <w:rPr>
          <w:sz w:val="18"/>
          <w:szCs w:val="18"/>
        </w:rPr>
        <w:t>There is nothing you need to do unless you have a severely compromised immune system, have an infant or are elderly. These people may be at risk and should seek advice about drinking water from their health care provider.</w:t>
      </w:r>
    </w:p>
    <w:p w14:paraId="260BCB57" w14:textId="77777777" w:rsidR="00D910BD" w:rsidRDefault="00D910BD" w:rsidP="00D910BD">
      <w:pPr>
        <w:spacing w:after="0"/>
        <w:rPr>
          <w:sz w:val="18"/>
          <w:szCs w:val="18"/>
        </w:rPr>
      </w:pPr>
      <w:r>
        <w:rPr>
          <w:b/>
          <w:bCs/>
          <w:sz w:val="18"/>
          <w:szCs w:val="18"/>
        </w:rPr>
        <w:t>WHAT DOES THIS MEAN?</w:t>
      </w:r>
      <w:r>
        <w:rPr>
          <w:sz w:val="18"/>
          <w:szCs w:val="18"/>
        </w:rPr>
        <w:t xml:space="preserve"> This is not an immediate risk. If it had been you would’ve notified immediately. However, some people who drink water containing trihalomethanes/TTHM more than the MCL over many years may experience problems with their liver, kidneys, or central nervous system, and may have an increased risk of getting cancer.</w:t>
      </w:r>
    </w:p>
    <w:p w14:paraId="22913973" w14:textId="639C4D52" w:rsidR="00D910BD" w:rsidRPr="00D910BD" w:rsidRDefault="00D910BD" w:rsidP="00D910BD">
      <w:pPr>
        <w:pBdr>
          <w:bottom w:val="single" w:sz="12" w:space="1" w:color="auto"/>
        </w:pBdr>
        <w:spacing w:after="0"/>
        <w:rPr>
          <w:b/>
          <w:bCs/>
          <w:sz w:val="18"/>
          <w:szCs w:val="18"/>
        </w:rPr>
      </w:pPr>
    </w:p>
    <w:p w14:paraId="4F15CA73" w14:textId="77777777" w:rsidR="00D910BD" w:rsidRDefault="00D910BD" w:rsidP="00D910BD">
      <w:pPr>
        <w:spacing w:after="0"/>
        <w:rPr>
          <w:b/>
          <w:bCs/>
          <w:sz w:val="18"/>
          <w:szCs w:val="18"/>
        </w:rPr>
      </w:pPr>
    </w:p>
    <w:p w14:paraId="50E674A3" w14:textId="77777777" w:rsidR="00D910BD" w:rsidRDefault="00D910BD" w:rsidP="00D910BD">
      <w:pPr>
        <w:spacing w:after="0"/>
        <w:rPr>
          <w:b/>
          <w:bCs/>
          <w:sz w:val="18"/>
          <w:szCs w:val="18"/>
        </w:rPr>
      </w:pPr>
    </w:p>
    <w:p w14:paraId="3855B689" w14:textId="12047AC4" w:rsidR="00D910BD" w:rsidRDefault="00D910BD" w:rsidP="00D910BD">
      <w:pPr>
        <w:spacing w:after="0"/>
        <w:rPr>
          <w:sz w:val="18"/>
          <w:szCs w:val="18"/>
        </w:rPr>
      </w:pPr>
      <w:r>
        <w:rPr>
          <w:b/>
          <w:bCs/>
          <w:sz w:val="18"/>
          <w:szCs w:val="18"/>
        </w:rPr>
        <w:t xml:space="preserve">WHAT SHOULD I DO? </w:t>
      </w:r>
      <w:r>
        <w:rPr>
          <w:sz w:val="18"/>
          <w:szCs w:val="18"/>
        </w:rPr>
        <w:t>There is nothing you need to do unless you have a severely compromised immune system, have an infant or are elderly. These people may be at risk and should seek advice about drinking water from their health care provider.</w:t>
      </w:r>
    </w:p>
    <w:p w14:paraId="4B4883BB" w14:textId="77777777" w:rsidR="00D910BD" w:rsidRDefault="00D910BD" w:rsidP="00D910BD">
      <w:pPr>
        <w:spacing w:after="0"/>
        <w:rPr>
          <w:sz w:val="18"/>
          <w:szCs w:val="18"/>
        </w:rPr>
      </w:pPr>
      <w:r>
        <w:rPr>
          <w:b/>
          <w:bCs/>
          <w:sz w:val="18"/>
          <w:szCs w:val="18"/>
        </w:rPr>
        <w:t xml:space="preserve">WHAT DOES THIS MEAN? </w:t>
      </w:r>
      <w:r>
        <w:rPr>
          <w:sz w:val="18"/>
          <w:szCs w:val="18"/>
        </w:rPr>
        <w:t>This is not an immediate risk. If it had been, you would’ve  notified immediately. However, some people who drink water containing HAA5 in excess amounts of MCL over many years may experience problems with their liver, kidneys, or central nervous system, and may have an increased risk of getting cancer.</w:t>
      </w:r>
    </w:p>
    <w:p w14:paraId="37F26E3B" w14:textId="77777777" w:rsidR="00D910BD" w:rsidRDefault="00D910BD" w:rsidP="00D910BD">
      <w:pPr>
        <w:spacing w:after="0"/>
        <w:rPr>
          <w:sz w:val="18"/>
          <w:szCs w:val="18"/>
        </w:rPr>
      </w:pPr>
      <w:r>
        <w:rPr>
          <w:b/>
          <w:bCs/>
          <w:sz w:val="18"/>
          <w:szCs w:val="18"/>
        </w:rPr>
        <w:t>RURAL WATER DISTRICT NO. 1 IS A PURCHASE WATER SYSTEM-</w:t>
      </w:r>
      <w:r>
        <w:rPr>
          <w:sz w:val="18"/>
          <w:szCs w:val="18"/>
        </w:rPr>
        <w:t xml:space="preserve"> WE BUY OUR WATER FROM THE CITY OF MUSKOGEE, AND THIS IS A GRAVITY FLOW SYSTEM, WITH NO PUMPS STATIONED AT THE POINT OF ENTRY SITES. RWD #1 DOES NOT TREAT THE WATER THAT WE PURCHASE. WE HAVE ATTENDED MEETINGS WITH DEQ, AND OTHER COMPANIES, AS WELL AS THE CITY OF MUSKOGEE, AND RWD #1 IS WORKING WITH THE CITY OF MUSKOGEE TO RESOLVE THIS ISSUE, AS WELL AS DOING ROUTINE FLUSHING WITHIN THE WATER LINES/SYSTEM. WE HOPE TO HAVE THESE ISSUES RESOLVED SOON.</w:t>
      </w:r>
    </w:p>
    <w:p w14:paraId="37762A34" w14:textId="77777777" w:rsidR="00D910BD" w:rsidRDefault="00D910BD" w:rsidP="00D910BD">
      <w:pPr>
        <w:spacing w:after="0"/>
        <w:rPr>
          <w:sz w:val="18"/>
          <w:szCs w:val="18"/>
        </w:rPr>
      </w:pPr>
    </w:p>
    <w:p w14:paraId="6A7BAA58" w14:textId="77777777" w:rsidR="00D910BD" w:rsidRDefault="00D910BD" w:rsidP="00D910BD">
      <w:pPr>
        <w:spacing w:after="0"/>
        <w:rPr>
          <w:sz w:val="18"/>
          <w:szCs w:val="18"/>
        </w:rPr>
      </w:pPr>
      <w:r>
        <w:rPr>
          <w:sz w:val="18"/>
          <w:szCs w:val="18"/>
        </w:rPr>
        <w:t>For further information contact:</w:t>
      </w:r>
    </w:p>
    <w:p w14:paraId="2542D4CD" w14:textId="77777777" w:rsidR="00D910BD" w:rsidRDefault="00D910BD" w:rsidP="00D910BD">
      <w:pPr>
        <w:spacing w:after="0"/>
        <w:rPr>
          <w:sz w:val="18"/>
          <w:szCs w:val="18"/>
        </w:rPr>
      </w:pPr>
      <w:r>
        <w:rPr>
          <w:sz w:val="18"/>
          <w:szCs w:val="18"/>
        </w:rPr>
        <w:t xml:space="preserve">          Water Office:          918-682-7903</w:t>
      </w:r>
    </w:p>
    <w:p w14:paraId="0FEA865B" w14:textId="77777777" w:rsidR="00D910BD" w:rsidRDefault="00D910BD" w:rsidP="00D910BD">
      <w:pPr>
        <w:spacing w:after="0"/>
        <w:rPr>
          <w:sz w:val="18"/>
          <w:szCs w:val="18"/>
        </w:rPr>
      </w:pPr>
      <w:r>
        <w:rPr>
          <w:sz w:val="18"/>
          <w:szCs w:val="18"/>
        </w:rPr>
        <w:t xml:space="preserve">          Steve Ledford:        918-680-1902 (General Manager)</w:t>
      </w:r>
    </w:p>
    <w:p w14:paraId="33310848" w14:textId="77777777" w:rsidR="00D910BD" w:rsidRDefault="00D910BD" w:rsidP="00D910BD">
      <w:pPr>
        <w:spacing w:after="0"/>
        <w:rPr>
          <w:sz w:val="18"/>
          <w:szCs w:val="18"/>
        </w:rPr>
      </w:pPr>
      <w:r>
        <w:rPr>
          <w:sz w:val="18"/>
          <w:szCs w:val="18"/>
        </w:rPr>
        <w:t>This notice is being sent to you by Muskogee County RWD# 1</w:t>
      </w:r>
    </w:p>
    <w:p w14:paraId="7B1786F9" w14:textId="77777777" w:rsidR="00D910BD" w:rsidRDefault="00D910BD" w:rsidP="00D910BD">
      <w:pPr>
        <w:spacing w:after="0"/>
        <w:rPr>
          <w:sz w:val="18"/>
          <w:szCs w:val="18"/>
        </w:rPr>
      </w:pPr>
      <w:r>
        <w:rPr>
          <w:sz w:val="18"/>
          <w:szCs w:val="18"/>
        </w:rPr>
        <w:t xml:space="preserve">          PWSID#: OK3005106</w:t>
      </w:r>
    </w:p>
    <w:p w14:paraId="50A1EFF9" w14:textId="7A2A1E7F" w:rsidR="00D910BD" w:rsidRDefault="00D910BD" w:rsidP="00D910BD">
      <w:pPr>
        <w:spacing w:after="0"/>
        <w:rPr>
          <w:sz w:val="18"/>
          <w:szCs w:val="18"/>
        </w:rPr>
      </w:pPr>
      <w:r>
        <w:rPr>
          <w:sz w:val="18"/>
          <w:szCs w:val="18"/>
        </w:rPr>
        <w:t xml:space="preserve">          Date distributed: May </w:t>
      </w:r>
      <w:r w:rsidR="00BD7D29">
        <w:rPr>
          <w:sz w:val="18"/>
          <w:szCs w:val="18"/>
        </w:rPr>
        <w:t>3</w:t>
      </w:r>
      <w:r w:rsidR="00BD7D29" w:rsidRPr="00BD7D29">
        <w:rPr>
          <w:sz w:val="18"/>
          <w:szCs w:val="18"/>
          <w:vertAlign w:val="superscript"/>
        </w:rPr>
        <w:t>rd</w:t>
      </w:r>
      <w:r w:rsidR="00BD7D29">
        <w:rPr>
          <w:sz w:val="18"/>
          <w:szCs w:val="18"/>
        </w:rPr>
        <w:t xml:space="preserve"> </w:t>
      </w:r>
      <w:r w:rsidR="00BD7D29">
        <w:rPr>
          <w:sz w:val="18"/>
          <w:szCs w:val="18"/>
          <w:vertAlign w:val="superscript"/>
        </w:rPr>
        <w:t xml:space="preserve">, </w:t>
      </w:r>
      <w:r>
        <w:rPr>
          <w:sz w:val="18"/>
          <w:szCs w:val="18"/>
        </w:rPr>
        <w:t xml:space="preserve"> 2023</w:t>
      </w:r>
    </w:p>
    <w:p w14:paraId="6F80047D" w14:textId="77777777" w:rsidR="00D910BD" w:rsidRPr="0010121A" w:rsidRDefault="00D910BD" w:rsidP="00D910BD">
      <w:pPr>
        <w:spacing w:after="0"/>
        <w:rPr>
          <w:rFonts w:ascii="Edwardian Script ITC" w:hAnsi="Edwardian Script ITC"/>
          <w:sz w:val="18"/>
          <w:szCs w:val="18"/>
        </w:rPr>
      </w:pPr>
      <w:r>
        <w:rPr>
          <w:sz w:val="18"/>
          <w:szCs w:val="18"/>
        </w:rPr>
        <w:t xml:space="preserve"> Signed: </w:t>
      </w:r>
      <w:r w:rsidRPr="00BD1CF6">
        <w:rPr>
          <w:rFonts w:ascii="Edwardian Script ITC" w:hAnsi="Edwardian Script ITC"/>
          <w:sz w:val="24"/>
          <w:szCs w:val="24"/>
        </w:rPr>
        <w:t>Steven</w:t>
      </w:r>
      <w:r>
        <w:rPr>
          <w:rFonts w:ascii="Edwardian Script ITC" w:hAnsi="Edwardian Script ITC"/>
          <w:sz w:val="24"/>
          <w:szCs w:val="24"/>
        </w:rPr>
        <w:t xml:space="preserve"> Ledford</w:t>
      </w:r>
    </w:p>
    <w:p w14:paraId="04820F95" w14:textId="77777777" w:rsidR="00877610" w:rsidRDefault="00877610"/>
    <w:sectPr w:rsidR="0087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BD"/>
    <w:rsid w:val="000A317D"/>
    <w:rsid w:val="004A438F"/>
    <w:rsid w:val="006C08DA"/>
    <w:rsid w:val="00877610"/>
    <w:rsid w:val="00BD7D29"/>
    <w:rsid w:val="00D9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FB77"/>
  <w15:chartTrackingRefBased/>
  <w15:docId w15:val="{40D24974-3D06-4E85-A021-3A085C6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OKTAHA</dc:creator>
  <cp:keywords/>
  <dc:description/>
  <cp:lastModifiedBy>WATER OKTAHA</cp:lastModifiedBy>
  <cp:revision>2</cp:revision>
  <dcterms:created xsi:type="dcterms:W3CDTF">2023-04-17T15:00:00Z</dcterms:created>
  <dcterms:modified xsi:type="dcterms:W3CDTF">2023-05-05T15:19:00Z</dcterms:modified>
</cp:coreProperties>
</file>